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2C1" w:rsidRPr="00EB1F85" w:rsidRDefault="00F112C1" w:rsidP="00F112C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1F85">
        <w:rPr>
          <w:rFonts w:ascii="Times New Roman" w:hAnsi="Times New Roman" w:cs="Times New Roman"/>
          <w:b/>
          <w:sz w:val="28"/>
          <w:szCs w:val="28"/>
        </w:rPr>
        <w:t>Налогообложение недропользователей</w:t>
      </w:r>
    </w:p>
    <w:p w:rsidR="00F112C1" w:rsidRPr="00EB1F85" w:rsidRDefault="00F112C1" w:rsidP="00F112C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12C1" w:rsidRPr="00EB1F85" w:rsidRDefault="00F112C1" w:rsidP="00F11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(Раздел 23 Налогообложение недропользователей, главы 82-88, статьи 720-773)</w:t>
      </w:r>
    </w:p>
    <w:p w:rsidR="00F112C1" w:rsidRPr="00EB1F85" w:rsidRDefault="00F112C1" w:rsidP="00F11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112C1" w:rsidRPr="00EB1F85" w:rsidRDefault="00F112C1" w:rsidP="00F112C1">
      <w:pPr>
        <w:shd w:val="clear" w:color="auto" w:fill="FFFFFF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F8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Право недропользования</w:t>
      </w:r>
      <w:r w:rsidRPr="00EB1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предоставляется для ведения следующих операций:</w:t>
      </w:r>
    </w:p>
    <w:p w:rsidR="00F112C1" w:rsidRPr="00EB1F85" w:rsidRDefault="00F112C1" w:rsidP="00F112C1">
      <w:pPr>
        <w:shd w:val="clear" w:color="auto" w:fill="FFFFFF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F85">
        <w:rPr>
          <w:rFonts w:ascii="Times New Roman" w:eastAsia="Times New Roman" w:hAnsi="Times New Roman" w:cs="Times New Roman"/>
          <w:sz w:val="28"/>
          <w:szCs w:val="28"/>
          <w:lang w:eastAsia="ru-RU"/>
        </w:rPr>
        <w:t>• геологическое изучение недр;</w:t>
      </w:r>
    </w:p>
    <w:p w:rsidR="00F112C1" w:rsidRPr="00EB1F85" w:rsidRDefault="00F112C1" w:rsidP="00F112C1">
      <w:pPr>
        <w:shd w:val="clear" w:color="auto" w:fill="FFFFFF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F85">
        <w:rPr>
          <w:rFonts w:ascii="Times New Roman" w:eastAsia="Times New Roman" w:hAnsi="Times New Roman" w:cs="Times New Roman"/>
          <w:sz w:val="28"/>
          <w:szCs w:val="28"/>
          <w:lang w:eastAsia="ru-RU"/>
        </w:rPr>
        <w:t>• разведка полезных ископаемых;</w:t>
      </w:r>
    </w:p>
    <w:p w:rsidR="00F112C1" w:rsidRPr="00EB1F85" w:rsidRDefault="00F112C1" w:rsidP="00F112C1">
      <w:pPr>
        <w:shd w:val="clear" w:color="auto" w:fill="FFFFFF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F85">
        <w:rPr>
          <w:rFonts w:ascii="Times New Roman" w:eastAsia="Times New Roman" w:hAnsi="Times New Roman" w:cs="Times New Roman"/>
          <w:sz w:val="28"/>
          <w:szCs w:val="28"/>
          <w:lang w:eastAsia="ru-RU"/>
        </w:rPr>
        <w:t>• добыча полезных ископаемых;</w:t>
      </w:r>
    </w:p>
    <w:p w:rsidR="00F112C1" w:rsidRPr="00EB1F85" w:rsidRDefault="00F112C1" w:rsidP="00F112C1">
      <w:pPr>
        <w:shd w:val="clear" w:color="auto" w:fill="FFFFFF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F85">
        <w:rPr>
          <w:rFonts w:ascii="Times New Roman" w:eastAsia="Times New Roman" w:hAnsi="Times New Roman" w:cs="Times New Roman"/>
          <w:sz w:val="28"/>
          <w:szCs w:val="28"/>
          <w:lang w:eastAsia="ru-RU"/>
        </w:rPr>
        <w:t>• использование пространства недр;</w:t>
      </w:r>
    </w:p>
    <w:p w:rsidR="00F112C1" w:rsidRPr="00EB1F85" w:rsidRDefault="00F112C1" w:rsidP="00F112C1">
      <w:pPr>
        <w:shd w:val="clear" w:color="auto" w:fill="FFFFFF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F85">
        <w:rPr>
          <w:rFonts w:ascii="Times New Roman" w:eastAsia="Times New Roman" w:hAnsi="Times New Roman" w:cs="Times New Roman"/>
          <w:sz w:val="28"/>
          <w:szCs w:val="28"/>
          <w:lang w:eastAsia="ru-RU"/>
        </w:rPr>
        <w:t>• старательство.</w:t>
      </w:r>
    </w:p>
    <w:p w:rsidR="00F112C1" w:rsidRPr="00EB1F85" w:rsidRDefault="00F112C1" w:rsidP="00F112C1">
      <w:pPr>
        <w:shd w:val="clear" w:color="auto" w:fill="FFFFFF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F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 недропользования представляет собой обеспеченную Кодексом о недрах возможность на возмездной основе пользоваться недрами в пределах выделенного участка в предпринимательских целях в течение определенного срока.</w:t>
      </w:r>
    </w:p>
    <w:p w:rsidR="00F112C1" w:rsidRPr="00EB1F85" w:rsidRDefault="00F112C1" w:rsidP="00F112C1">
      <w:pPr>
        <w:shd w:val="clear" w:color="auto" w:fill="FFFFFF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F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 недропользования может быть предоставлено казахстанским и иностранным физическим и юридическим лицам.</w:t>
      </w:r>
    </w:p>
    <w:p w:rsidR="00F112C1" w:rsidRPr="00EB1F85" w:rsidRDefault="00F112C1" w:rsidP="00F112C1">
      <w:pPr>
        <w:shd w:val="clear" w:color="auto" w:fill="FFFFFF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настоящее время существует </w:t>
      </w:r>
      <w:r w:rsidRPr="00EB1F8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два режима недропользования</w:t>
      </w:r>
      <w:r w:rsidRPr="00EB1F85">
        <w:rPr>
          <w:rFonts w:ascii="Times New Roman" w:eastAsia="Times New Roman" w:hAnsi="Times New Roman" w:cs="Times New Roman"/>
          <w:sz w:val="28"/>
          <w:szCs w:val="28"/>
          <w:lang w:eastAsia="ru-RU"/>
        </w:rPr>
        <w:t>: лицензионный режим и контрактный режим.</w:t>
      </w:r>
    </w:p>
    <w:p w:rsidR="00F112C1" w:rsidRPr="00EB1F85" w:rsidRDefault="00F112C1" w:rsidP="00F112C1">
      <w:pPr>
        <w:shd w:val="clear" w:color="auto" w:fill="FFFFFF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F8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Лицензионный режим</w:t>
      </w:r>
      <w:r w:rsidRPr="00EB1F8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112C1" w:rsidRPr="00EB1F85" w:rsidRDefault="00F112C1" w:rsidP="00F112C1">
      <w:pPr>
        <w:shd w:val="clear" w:color="auto" w:fill="FFFFFF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F85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Лицензии выдаются на следующие виды операций по недропользованию:</w:t>
      </w:r>
    </w:p>
    <w:p w:rsidR="00F112C1" w:rsidRPr="00EB1F85" w:rsidRDefault="00F112C1" w:rsidP="00F112C1">
      <w:pPr>
        <w:shd w:val="clear" w:color="auto" w:fill="FFFFFF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F85">
        <w:rPr>
          <w:rFonts w:ascii="Times New Roman" w:eastAsia="Times New Roman" w:hAnsi="Times New Roman" w:cs="Times New Roman"/>
          <w:sz w:val="28"/>
          <w:szCs w:val="28"/>
          <w:lang w:eastAsia="ru-RU"/>
        </w:rPr>
        <w:t>• геологическое изучение недр;</w:t>
      </w:r>
    </w:p>
    <w:p w:rsidR="00F112C1" w:rsidRPr="00EB1F85" w:rsidRDefault="00F112C1" w:rsidP="00F112C1">
      <w:pPr>
        <w:shd w:val="clear" w:color="auto" w:fill="FFFFFF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F85">
        <w:rPr>
          <w:rFonts w:ascii="Times New Roman" w:eastAsia="Times New Roman" w:hAnsi="Times New Roman" w:cs="Times New Roman"/>
          <w:sz w:val="28"/>
          <w:szCs w:val="28"/>
          <w:lang w:eastAsia="ru-RU"/>
        </w:rPr>
        <w:t>• разведка твердых полезных ископаемых;</w:t>
      </w:r>
    </w:p>
    <w:p w:rsidR="00F112C1" w:rsidRPr="00EB1F85" w:rsidRDefault="00F112C1" w:rsidP="00F112C1">
      <w:pPr>
        <w:shd w:val="clear" w:color="auto" w:fill="FFFFFF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F85">
        <w:rPr>
          <w:rFonts w:ascii="Times New Roman" w:eastAsia="Times New Roman" w:hAnsi="Times New Roman" w:cs="Times New Roman"/>
          <w:sz w:val="28"/>
          <w:szCs w:val="28"/>
          <w:lang w:eastAsia="ru-RU"/>
        </w:rPr>
        <w:t>• добыча твердых полезных ископаемых;</w:t>
      </w:r>
    </w:p>
    <w:p w:rsidR="00F112C1" w:rsidRPr="00EB1F85" w:rsidRDefault="00F112C1" w:rsidP="00F112C1">
      <w:pPr>
        <w:shd w:val="clear" w:color="auto" w:fill="FFFFFF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F85">
        <w:rPr>
          <w:rFonts w:ascii="Times New Roman" w:eastAsia="Times New Roman" w:hAnsi="Times New Roman" w:cs="Times New Roman"/>
          <w:sz w:val="28"/>
          <w:szCs w:val="28"/>
          <w:lang w:eastAsia="ru-RU"/>
        </w:rPr>
        <w:t>• добыча общераспространенных полезных ископаемых;</w:t>
      </w:r>
    </w:p>
    <w:p w:rsidR="00F112C1" w:rsidRPr="00EB1F85" w:rsidRDefault="00F112C1" w:rsidP="00F112C1">
      <w:pPr>
        <w:shd w:val="clear" w:color="auto" w:fill="FFFFFF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F85">
        <w:rPr>
          <w:rFonts w:ascii="Times New Roman" w:eastAsia="Times New Roman" w:hAnsi="Times New Roman" w:cs="Times New Roman"/>
          <w:sz w:val="28"/>
          <w:szCs w:val="28"/>
          <w:lang w:eastAsia="ru-RU"/>
        </w:rPr>
        <w:t>• использование пространства недр;</w:t>
      </w:r>
    </w:p>
    <w:p w:rsidR="00F112C1" w:rsidRPr="00EB1F85" w:rsidRDefault="00F112C1" w:rsidP="00F112C1">
      <w:pPr>
        <w:shd w:val="clear" w:color="auto" w:fill="FFFFFF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F85">
        <w:rPr>
          <w:rFonts w:ascii="Times New Roman" w:eastAsia="Times New Roman" w:hAnsi="Times New Roman" w:cs="Times New Roman"/>
          <w:sz w:val="28"/>
          <w:szCs w:val="28"/>
          <w:lang w:eastAsia="ru-RU"/>
        </w:rPr>
        <w:t>• старательство.</w:t>
      </w:r>
    </w:p>
    <w:p w:rsidR="00F112C1" w:rsidRPr="00EB1F85" w:rsidRDefault="00F112C1" w:rsidP="00F112C1">
      <w:pPr>
        <w:shd w:val="clear" w:color="auto" w:fill="FFFFFF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F8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Контракт</w:t>
      </w:r>
      <w:r w:rsidRPr="00EB1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недропользование заключается для разведки и добычи углеводородов (нефти), а также для добычи урана.</w:t>
      </w:r>
    </w:p>
    <w:p w:rsidR="00F112C1" w:rsidRPr="00EB1F85" w:rsidRDefault="00F112C1" w:rsidP="00F112C1">
      <w:pPr>
        <w:shd w:val="clear" w:color="auto" w:fill="FFFFFF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Недропользователь обязан вести раздельный налоговый учет для исчисления налогового обязательства по деятельности, осуществляемой в рамках каждого заключенного контракта на недропользование, а также в соответствие с положениями НК РК. </w:t>
      </w:r>
    </w:p>
    <w:p w:rsidR="00F112C1" w:rsidRPr="00EB1F85" w:rsidRDefault="00F112C1" w:rsidP="00F112C1">
      <w:pPr>
        <w:shd w:val="clear" w:color="auto" w:fill="FFFFFF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контрактной деятельности раздельный налоговый учет ведется по указанным ниже налогам и платежам в бюджет, а также иным налогам и платежам в бюджет, которые исчисляются в порядке, отличающемся от установленного Налоговым кодексом, на основании налогового режима контрактов на недропользование, определенных положениями НК РК. </w:t>
      </w:r>
    </w:p>
    <w:p w:rsidR="00F112C1" w:rsidRPr="00EB1F85" w:rsidRDefault="00F112C1" w:rsidP="00F112C1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EB1F8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Специальные платежи недропользователей </w:t>
      </w:r>
    </w:p>
    <w:p w:rsidR="00F112C1" w:rsidRPr="00EB1F85" w:rsidRDefault="00F112C1" w:rsidP="00F112C1">
      <w:pPr>
        <w:shd w:val="clear" w:color="auto" w:fill="FFFFFF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F85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EB1F8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подписной бонус</w:t>
      </w:r>
      <w:r w:rsidRPr="00EB1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разовый фиксированный платеж недропользователя за приобретение права недропользования на контрактной территории, а также при расширении контрактной территории. Стартовый размер подписного бонуса устанавливается отдельно для каждого заключаемого контракта на недропользование в соответствии с Налоговым кодексом РК.</w:t>
      </w:r>
    </w:p>
    <w:p w:rsidR="00F112C1" w:rsidRPr="00EB1F85" w:rsidRDefault="00F112C1" w:rsidP="00F112C1">
      <w:pPr>
        <w:shd w:val="clear" w:color="auto" w:fill="FFFFFF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F8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• </w:t>
      </w:r>
      <w:r w:rsidRPr="00EB1F8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платеж по возмещению исторических затрат</w:t>
      </w:r>
      <w:r w:rsidRPr="00EB1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фиксированный платеж недропользователя по возмещению суммарных затрат, понесенных государством на геологическое изучение контрактной территории и разведку месторождений до заключения контракта на недропользование. При этом с 1 января 2018 года недропользователи, получившие лицензии после 31 декабря 2017 года в соответствии с Кодексом Республики Казахстан "О недрах и недропользовании", освобождены от платежа по возмещению исторических затрат. Сумма исторических затрат рассчитывается уполномоченным государственным органом. </w:t>
      </w:r>
    </w:p>
    <w:p w:rsidR="00F112C1" w:rsidRPr="00EB1F85" w:rsidRDefault="00F112C1" w:rsidP="00F112C1">
      <w:pPr>
        <w:shd w:val="clear" w:color="auto" w:fill="FFFFFF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</w:t>
      </w:r>
      <w:r w:rsidRPr="00EB1F8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бонус коммерческого обнаружения</w:t>
      </w:r>
      <w:r w:rsidRPr="00EB1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EB1F85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Отменен</w:t>
      </w:r>
      <w:proofErr w:type="gramEnd"/>
      <w:r w:rsidRPr="00EB1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2018 года. </w:t>
      </w:r>
    </w:p>
    <w:p w:rsidR="00F112C1" w:rsidRPr="00EB1F85" w:rsidRDefault="00F112C1" w:rsidP="00F112C1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EB1F8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Налог на добычу полезных ископаемых</w:t>
      </w:r>
    </w:p>
    <w:p w:rsidR="00F112C1" w:rsidRPr="00EB1F85" w:rsidRDefault="00F112C1" w:rsidP="00F112C1">
      <w:pPr>
        <w:pStyle w:val="a4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 на добычу полезных ископаемых уплачивается </w:t>
      </w:r>
      <w:proofErr w:type="spellStart"/>
      <w:r w:rsidRPr="00EB1F8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недропользователем</w:t>
      </w:r>
      <w:proofErr w:type="spellEnd"/>
      <w:r w:rsidRPr="00EB1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отдельно по каждому виду добываемых на территории Казахстана минерального сырья, нефти, подземных вод и лечебных грязей. В ходе осуществления деятельности по контракту на недропользование денежная форма выплаты налога на добычу полезных ископаемых по решению Правительства РК может быть заменена натуральной формой. </w:t>
      </w:r>
    </w:p>
    <w:p w:rsidR="00F112C1" w:rsidRPr="00EB1F85" w:rsidRDefault="00F112C1" w:rsidP="00F112C1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F8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Налог на сверхприбыль</w:t>
      </w:r>
      <w:r w:rsidRPr="00EB1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F112C1" w:rsidRPr="00EB1F85" w:rsidRDefault="00F112C1" w:rsidP="00F112C1">
      <w:pPr>
        <w:pStyle w:val="a4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 уплачивают недропользователи по деятельности, осуществляемой по каждому отдельному контракту на недропользование, за исключением установленных случаев. К примеру, с 2018 года для горнорудного сектора налог на сверхприбыль отменен. Объектом обложения является часть чистого дохода по каждому отдельному контракту за налоговый период, превышающая сумму, равную 25% от суммы вычетов недропользователя, определённых (чистый доход и вычеты) для целей исчисления налога на сверхприбыль. </w:t>
      </w:r>
    </w:p>
    <w:p w:rsidR="00F112C1" w:rsidRPr="00EB1F85" w:rsidRDefault="00F112C1" w:rsidP="00F112C1">
      <w:pPr>
        <w:pStyle w:val="a4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 на сверхприбыль уплачивается </w:t>
      </w:r>
      <w:proofErr w:type="spellStart"/>
      <w:r w:rsidRPr="00EB1F8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недропользователями</w:t>
      </w:r>
      <w:proofErr w:type="spellEnd"/>
      <w:r w:rsidRPr="00EB1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скользящей шкале (чем выше значение отношения совокупного годового дохода к вычетам, тем выше ставка). Ставка налога варьирует от 10% до 60%.</w:t>
      </w:r>
    </w:p>
    <w:p w:rsidR="00F112C1" w:rsidRPr="00EB1F85" w:rsidRDefault="00F112C1" w:rsidP="00F112C1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EB1F8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Корпоративный подоходный налог </w:t>
      </w:r>
    </w:p>
    <w:p w:rsidR="00F112C1" w:rsidRPr="00EB1F85" w:rsidRDefault="00F112C1" w:rsidP="00F112C1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исчислении корпоративного подоходного налога в целом по деятельности недропользователя не учитываются убытки, понесенные по конкретному контракту на недропользование, которые </w:t>
      </w:r>
      <w:proofErr w:type="spellStart"/>
      <w:r w:rsidRPr="00EB1F8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недропользователь</w:t>
      </w:r>
      <w:proofErr w:type="spellEnd"/>
      <w:r w:rsidRPr="00EB1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имеет право компенсировать только за счет доходов, полученных от деятельности по такому конкретному контракту на недропользование, в последующие налоговые периоды с учетом положений НК РК. </w:t>
      </w:r>
    </w:p>
    <w:p w:rsidR="00F112C1" w:rsidRPr="00EB1F85" w:rsidRDefault="00F112C1" w:rsidP="00F112C1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EB1F8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Альтернативный налог на недропользование </w:t>
      </w:r>
    </w:p>
    <w:p w:rsidR="00F112C1" w:rsidRPr="00EB1F85" w:rsidRDefault="00F112C1" w:rsidP="00F112C1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B1F85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Юридические</w:t>
      </w:r>
      <w:proofErr w:type="gramEnd"/>
      <w:r w:rsidRPr="00EB1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лица-недропользователи, в случаях установленных налоговым законодательством вправе применить взамен платежа по возмещению исторических затрат, налога на добычу полезных ископаемых и налога на сверхприбыль альтернативный налог на недропользование. Таким правом обладают недропользователи, заключившие контракты на добычу и (или) на совмещенную разведку и добычу углеводородов (нефти) на континентальном шельфе Республики Казахстан и/или контракты на добычу </w:t>
      </w:r>
      <w:r w:rsidRPr="00EB1F8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 (или) разведку и добычу углеводородов по месторождениям, соответствующим характеристикам определенным Налоговым Кодексом РК.</w:t>
      </w:r>
    </w:p>
    <w:p w:rsidR="00F112C1" w:rsidRPr="00EB1F85" w:rsidRDefault="00F112C1" w:rsidP="00F112C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F85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Декларация по налогам на недропользование представляется налогоплательщиком в налоговый о</w:t>
      </w:r>
      <w:bookmarkStart w:id="0" w:name="_GoBack"/>
      <w:bookmarkEnd w:id="0"/>
      <w:r w:rsidRPr="00EB1F85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 по месту нахождения не позднее 31 марта года, следующего за отчетным налоговым периодом.</w:t>
      </w:r>
    </w:p>
    <w:p w:rsidR="00F112C1" w:rsidRPr="00EB1F85" w:rsidRDefault="00F112C1" w:rsidP="00F112C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F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Налоги  уплачиваются до десятого апреля года, следующего за налоговым периодом.</w:t>
      </w:r>
    </w:p>
    <w:p w:rsidR="00F112C1" w:rsidRPr="00EB1F85" w:rsidRDefault="00F112C1" w:rsidP="00F112C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46DD" w:rsidRDefault="005B46DD"/>
    <w:sectPr w:rsidR="005B4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8F72EF"/>
    <w:multiLevelType w:val="hybridMultilevel"/>
    <w:tmpl w:val="A29239EA"/>
    <w:lvl w:ilvl="0" w:tplc="15EA1DE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12C1"/>
    <w:rsid w:val="000074F0"/>
    <w:rsid w:val="00015FEE"/>
    <w:rsid w:val="00016D9A"/>
    <w:rsid w:val="000200FB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0F5E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12C1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2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112C1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112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2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112C1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112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774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2020-11-12T07:23:00Z</dcterms:created>
  <dcterms:modified xsi:type="dcterms:W3CDTF">2020-11-12T17:51:00Z</dcterms:modified>
</cp:coreProperties>
</file>